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5" w:rsidRDefault="00FA17DC" w:rsidP="00FA17D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6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Примерные темы выпускных квалификационных работ для специальности </w:t>
      </w:r>
    </w:p>
    <w:p w:rsidR="00FA17DC" w:rsidRPr="00FA17DC" w:rsidRDefault="00FA17DC" w:rsidP="00FA17D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6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A17DC">
        <w:rPr>
          <w:rFonts w:ascii="Times New Roman" w:eastAsia="Times New Roman" w:hAnsi="Times New Roman" w:cs="Times New Roman"/>
          <w:b/>
          <w:sz w:val="24"/>
          <w:szCs w:val="24"/>
        </w:rPr>
        <w:t>030912 «Право и организация социального обеспечения»</w:t>
      </w:r>
    </w:p>
    <w:p w:rsidR="00FA17DC" w:rsidRPr="00FA17DC" w:rsidRDefault="00FA17DC" w:rsidP="00FA17D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Международные акты о праве человека на социальное обеспечение и проблемы реализации этого права в России.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Право граждан на достойный уровень жизни и его реализации в сфере социального обеспечения.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Проблемы реализации права обязательного социального страхования от несчастных случаев на производстве и профессиональных заболеваний.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Правонарушения в сфере социального обеспечения.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Понятие социального риска. Защита населения от социальных рисков.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7DC">
        <w:rPr>
          <w:rFonts w:ascii="Times New Roman" w:eastAsia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FA17DC">
        <w:rPr>
          <w:rFonts w:ascii="Times New Roman" w:eastAsia="Times New Roman" w:hAnsi="Times New Roman" w:cs="Times New Roman"/>
          <w:sz w:val="24"/>
          <w:szCs w:val="24"/>
        </w:rPr>
        <w:t xml:space="preserve"> как самостоятельная отрасль российского права. 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Особенности процедурных правоотношений по социальному обеспечению.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Социальное обеспечение работников нотариальной конторы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Социальное обеспечение работников уголовно-исполнительной инспекции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Социальное обеспечение  работников Федеральной службы судебных приставов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Социальное обеспечение семей с детьми: современное состояние и направления развития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Социальное обеспечение малообеспеченных семей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Социальное обеспечение работников Управления внутренних дел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 xml:space="preserve">Социальное обеспечение работников коллегии адвокатов 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Социальное обеспечение судебных приставов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Социальное обеспечение работников ОВИРа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Права и обязанности застрахованных лиц в системе ОМС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Права и обязанности страховых медицинских организаций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Международно-правовое регулирование социального обеспечения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7DC">
        <w:rPr>
          <w:rFonts w:ascii="Times New Roman" w:eastAsia="Times New Roman" w:hAnsi="Times New Roman" w:cs="Times New Roman"/>
          <w:sz w:val="24"/>
          <w:szCs w:val="24"/>
        </w:rPr>
        <w:t>Международная система сохранения прав в области социального обеспечения (Конвенция МОТ № 157 1982 г</w:t>
      </w:r>
      <w:proofErr w:type="gramEnd"/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Минимальные стандарты социального обеспечения.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 xml:space="preserve">Источники </w:t>
      </w:r>
      <w:proofErr w:type="gramStart"/>
      <w:r w:rsidRPr="00FA17DC">
        <w:rPr>
          <w:rFonts w:ascii="Times New Roman" w:eastAsia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 w:rsidRPr="00FA17DC">
        <w:rPr>
          <w:rFonts w:ascii="Times New Roman" w:eastAsia="Times New Roman" w:hAnsi="Times New Roman" w:cs="Times New Roman"/>
          <w:sz w:val="24"/>
          <w:szCs w:val="24"/>
        </w:rPr>
        <w:t xml:space="preserve"> и проблема их кодификации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Правовая охрана несовершеннолетних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как субъект административных прав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Пенсионное обеспечение тружеников тыла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Пенсия ликвидаторам аварии на Чернобыльской АЭС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Роль и значение юридической службы в органах социальной защиты населения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Сравнительный анализ трудового и гражданско-правового договоров.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Участие юридической службы при возникновении индивидуальных и коллективных трудовых споров на предприятии.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Трудоустройство инвалидов: интегрированный подход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Правовые проблемы социального сиротства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Трудовые пенсии по случаю потери кормильца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Понятие и виды стажа в </w:t>
      </w:r>
      <w:proofErr w:type="gramStart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праве социального обеспечения</w:t>
      </w:r>
      <w:proofErr w:type="gramEnd"/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Трудовой стаж: его виды и значение в </w:t>
      </w:r>
      <w:proofErr w:type="gramStart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праве социального обеспечения</w:t>
      </w:r>
      <w:proofErr w:type="gramEnd"/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Государственная помощь гражданам, имеющим детей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Пенсионное обеспечение судей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материнского (семейного) капитала в условиях негосударственного пенсионного фонда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Социально-правовой механизм защиты материнства и детства в России 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развития социальной работы в России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Социальная защита военнослужащих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Правовое регулирование государственной социальной помощи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социального обеспечения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Правовые проблемы организации благотворительной деятельности в России 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Социальная защита инвалидов: правовые вопросы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Трудовые пенсии в России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Понятие, значение и виды специального стажа в </w:t>
      </w:r>
      <w:proofErr w:type="gramStart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праве социального обеспечения</w:t>
      </w:r>
      <w:proofErr w:type="gramEnd"/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Администрирование страховых взносов на обязательное пенсионное и обязательное медицинское страхование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Трудовые пенсии по старости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социальных услуг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Повышение </w:t>
      </w:r>
      <w:proofErr w:type="spellStart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клиентоориентированности</w:t>
      </w:r>
      <w:proofErr w:type="spellEnd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ПФР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Становление негосударственных пенсионных фондов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Социальное обслуживание детей-сирот и детей, оставшихся без попечения родителей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Пенсии по возрасту: характеристика и порядок установления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Пособия по временной нетрудоспособности  (круг лиц и основания назначения)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Трудовые пенсии в РФ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Материнский (семейный) капитал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Пенсия за выслугу лет федеральным государственным служащим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Профессиональная реабилитация инвалидов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Негосударственные пенсионные фонды,  функции и принципы их деятельности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Выплата пенсий гражданам, выехавшим за пределы Российской Федерации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Досрочные пенсии по старости педагогическим работникам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Роль Конституционного суда РФ в обеспечении реализации социальных прав граждан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Всероссийское общество слепых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Социальная защита беженцев и вынужденных переселенцев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Центры социального обслуживания граждан пожилого возраста и инвалидов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Негосударственные пенсионные фонды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Социальное обеспечение безработных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Пенсии за выслугу лет военнослужащим и служащим органов внутренних дел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 управления Пенсионным Фондом РФ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социального обеспечения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Пенсия как вид социального обеспечения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деятельности </w:t>
      </w:r>
      <w:proofErr w:type="spellStart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ЦСПСиД</w:t>
      </w:r>
      <w:proofErr w:type="spellEnd"/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назначения и выплаты пособий по временной нетрудоспособности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Пособия гражданам, имеющим детей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деятельности центра занятости населения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Значение трудового стажа в реализации </w:t>
      </w:r>
      <w:proofErr w:type="gramStart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права социального обеспечения</w:t>
      </w:r>
      <w:proofErr w:type="gramEnd"/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Пособие по временной нетрудоспособности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Социальная защита лиц, пострадавших в результате </w:t>
      </w:r>
      <w:proofErr w:type="spellStart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радиоционных</w:t>
      </w:r>
      <w:proofErr w:type="spellEnd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воздействий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советской системы социального обеспечения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Пенсионная реформа в Российской Федерации. Основные этапы реализации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Назначение пенсий федеральным государственным служащим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Правовые проблемы организации похоронного дела в РФ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Пенсионное право в системе </w:t>
      </w:r>
      <w:proofErr w:type="gramStart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права социального обеспечения</w:t>
      </w:r>
      <w:proofErr w:type="gramEnd"/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Пенсионное обеспечение военнослужащих по призыву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Проблемы судебной защиты социальных прав граждан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Всероссийское общество инвалидов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Роль Конституционного с  уда РФ в обеспечении реализации социальных прав граждан</w:t>
      </w:r>
      <w:proofErr w:type="gramEnd"/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Доказательство трудового стажа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Выплата трудовых и государственных пенсий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Организационно-правовые формы социального обеспечения на современном этапе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Социальная защита лиц, страдающих психическими расстройствами и их адаптация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Процессуальные сроки в пенсионном обеспечении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Пенсионное обеспечение судей в РФ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Страховые пенсии по случаю потери кормильца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Медицинская помощь и лечение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Социальные доплаты к пенсиям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пенсионного обслуживания в Кемеровской области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Функции Пенсионного фонда Российской Федерации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 финансами негосударственных пенсионных фондов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Социально-обеспечительные правоотношения: понятие, виды, особенности.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пенсий федеральным государственным служащим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Обязательное пенсионное страхование в РФ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Назначение и реализация социальных выплат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Досрочные пенсии по старости медицинским работникам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Исполнение бюджета ПФР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Информационно-разъяснительная работа в области пенсионного обеспечения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 средствами пенсионных накоплений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Проблемы социальной защиты населения, проживающего в северных районах России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Правовые вопросы санаторно-курортного лечения в РФ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Накопительный механизм обязательного пенсионного страхования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Программа </w:t>
      </w:r>
      <w:proofErr w:type="gramStart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государственного</w:t>
      </w:r>
      <w:proofErr w:type="gramEnd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пенсий 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Договоры в системе социальной защиты населения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Роль общественных объединений в решении задач по трудоустройству инвалидов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Медико-социальная экспертиза в системе реабилитации инвалидов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справочно-кодификационной работы в органах социальной защиты населения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Программно-целевое управление в социальном обеспечении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Компенсационные выплаты в системе социального обеспечения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Профессиональные пенсионные системы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 социального риска. Защита населения от социальных рисков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Социальные пенсии по старости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Финансовая система государственно го пенсионного страхования в России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Защита прав граждан в области социального обеспечения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Значение и правовой статус юридической службы Пенсионного Фонда РФ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деятельности юридической службы Пенсионного Фонда РФ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Функции юридической службы Пенсионного фонда РФ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юридической службы по предупреждению нарушений законности, защите прав и законных интересов Пенсионного фонда РФ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Консультативная деятельность юридической службы органов социальной защиты населения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Методическая деятельность юридической службы органов ПФР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Информационная деятельность юридической службы органов ПФР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Консультативная деятельность юридической службы органов ПФР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Методическая деятельность юридической службы органов социальной защиты населения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Особенности гражданско-правовой ответственности за вред, причиненный гражданином, признанным недееспособным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Патронаж как особая форма защиты прав и интересов граждан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Опека как способ защиты прав и интересов недееспособных или не полностью дееспособных граждан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Попечительство как способ защиты прав и интересов недееспособных или не полностью дееспособных граждан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Основание освобождения и отстранения опекунов и попечителей от исполнения своих обязанностей</w:t>
      </w:r>
    </w:p>
    <w:p w:rsidR="00FA17DC" w:rsidRPr="00FA17DC" w:rsidRDefault="00FA17DC" w:rsidP="00FA17DC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Гражданско-правовые формы опеки</w:t>
      </w:r>
    </w:p>
    <w:p w:rsidR="00455E8D" w:rsidRPr="00FA17DC" w:rsidRDefault="00FA17DC" w:rsidP="00FA17DC">
      <w:pPr>
        <w:tabs>
          <w:tab w:val="left" w:pos="993"/>
          <w:tab w:val="left" w:pos="1134"/>
        </w:tabs>
        <w:spacing w:after="0" w:line="240" w:lineRule="auto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138. Гражданско-правовые формы попечительства</w:t>
      </w:r>
    </w:p>
    <w:sectPr w:rsidR="00455E8D" w:rsidRPr="00FA17DC" w:rsidSect="00FA17DC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4F5B"/>
    <w:multiLevelType w:val="hybridMultilevel"/>
    <w:tmpl w:val="1C2E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17DC"/>
    <w:rsid w:val="00130495"/>
    <w:rsid w:val="00455E8D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1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2014-11-20T06:49:00Z</cp:lastPrinted>
  <dcterms:created xsi:type="dcterms:W3CDTF">2013-10-17T10:49:00Z</dcterms:created>
  <dcterms:modified xsi:type="dcterms:W3CDTF">2014-11-20T06:49:00Z</dcterms:modified>
</cp:coreProperties>
</file>