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25123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7421C3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1234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15.05.2014 N 539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25.06.2014 N 32855)</w:t>
            </w:r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5123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51234" w:rsidRDefault="0025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12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  <w:outlineLvl w:val="0"/>
      </w:pPr>
    </w:p>
    <w:p w:rsidR="00251234" w:rsidRDefault="00251234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июня 2014 г. N 32855</w:t>
      </w:r>
    </w:p>
    <w:p w:rsidR="00251234" w:rsidRDefault="0025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51234" w:rsidRDefault="00251234">
      <w:pPr>
        <w:pStyle w:val="ConsPlusNormal"/>
        <w:jc w:val="center"/>
        <w:rPr>
          <w:b/>
          <w:bCs/>
        </w:rPr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2014 г. N 539</w:t>
      </w:r>
    </w:p>
    <w:p w:rsidR="00251234" w:rsidRDefault="00251234">
      <w:pPr>
        <w:pStyle w:val="ConsPlusNormal"/>
        <w:jc w:val="center"/>
        <w:rPr>
          <w:b/>
          <w:bCs/>
        </w:rPr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 xml:space="preserve">В соответствии с </w:t>
      </w:r>
      <w:hyperlink r:id="rId15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6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51234" w:rsidRDefault="0025123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251234" w:rsidRDefault="0025123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tooltip="Приказ Минобрнауки РФ от 05.04.2010 N 26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&quot; (Зарегистрировано в Минюсте РФ 01.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251234" w:rsidRDefault="0025123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</w:pPr>
      <w:r>
        <w:t>Министр</w:t>
      </w:r>
    </w:p>
    <w:p w:rsidR="00251234" w:rsidRDefault="00251234">
      <w:pPr>
        <w:pStyle w:val="ConsPlusNormal"/>
        <w:jc w:val="right"/>
      </w:pPr>
      <w:r>
        <w:t>Д.В.ЛИВАНОВ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</w:pPr>
      <w:r>
        <w:t>Утвержден</w:t>
      </w:r>
    </w:p>
    <w:p w:rsidR="00251234" w:rsidRDefault="00251234">
      <w:pPr>
        <w:pStyle w:val="ConsPlusNormal"/>
        <w:jc w:val="right"/>
      </w:pPr>
      <w:r>
        <w:t>приказом Министерства образования</w:t>
      </w:r>
    </w:p>
    <w:p w:rsidR="00251234" w:rsidRDefault="00251234">
      <w:pPr>
        <w:pStyle w:val="ConsPlusNormal"/>
        <w:jc w:val="right"/>
      </w:pPr>
      <w:r>
        <w:t>и науки Российской Федерации</w:t>
      </w:r>
    </w:p>
    <w:p w:rsidR="00251234" w:rsidRDefault="00251234">
      <w:pPr>
        <w:pStyle w:val="ConsPlusNormal"/>
        <w:jc w:val="right"/>
      </w:pPr>
      <w:r>
        <w:t>от 15 мая 2014 г. N 539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51234" w:rsidRDefault="0025123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251234" w:rsidRDefault="0025123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51234" w:rsidRDefault="00251234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51234" w:rsidRDefault="0025123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51234" w:rsidRDefault="0025123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51234" w:rsidRDefault="0025123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251234" w:rsidRDefault="00251234">
      <w:pPr>
        <w:pStyle w:val="ConsPlusNormal"/>
        <w:ind w:firstLine="540"/>
        <w:jc w:val="both"/>
      </w:pPr>
      <w:r>
        <w:t>ОК - общая компетенция;</w:t>
      </w:r>
    </w:p>
    <w:p w:rsidR="00251234" w:rsidRDefault="00251234">
      <w:pPr>
        <w:pStyle w:val="ConsPlusNormal"/>
        <w:ind w:firstLine="540"/>
        <w:jc w:val="both"/>
      </w:pPr>
      <w:r>
        <w:t>ПК - профессиональная компетенция;</w:t>
      </w:r>
    </w:p>
    <w:p w:rsidR="00251234" w:rsidRDefault="00251234">
      <w:pPr>
        <w:pStyle w:val="ConsPlusNormal"/>
        <w:ind w:firstLine="540"/>
        <w:jc w:val="both"/>
      </w:pPr>
      <w:r>
        <w:t>ПМ - профессиональный модуль;</w:t>
      </w:r>
    </w:p>
    <w:p w:rsidR="00251234" w:rsidRDefault="00251234">
      <w:pPr>
        <w:pStyle w:val="ConsPlusNormal"/>
        <w:ind w:firstLine="540"/>
        <w:jc w:val="both"/>
      </w:pPr>
      <w:r>
        <w:t>МДК - междисциплинарный курс.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6" w:name="Par55"/>
      <w:bookmarkEnd w:id="6"/>
      <w:r>
        <w:t>III. ХАРАКТЕРИСТИКА ПОДГОТОВКИ ПО СПЕЦИАЛЬНОСТИ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51234" w:rsidRDefault="00251234">
      <w:pPr>
        <w:pStyle w:val="ConsPlusNormal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880"/>
        <w:gridCol w:w="3240"/>
      </w:tblGrid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bookmarkStart w:id="8" w:name="Par72"/>
      <w:bookmarkEnd w:id="8"/>
      <w:r>
        <w:t>&lt;1&gt; Независимо от применяемых образовательных технологий.</w:t>
      </w:r>
    </w:p>
    <w:p w:rsidR="00251234" w:rsidRDefault="00251234">
      <w:pPr>
        <w:pStyle w:val="ConsPlusNormal"/>
        <w:ind w:firstLine="540"/>
        <w:jc w:val="both"/>
      </w:pPr>
      <w:bookmarkStart w:id="9" w:name="Par73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251234" w:rsidRDefault="0025123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:rsidR="00251234" w:rsidRDefault="0025123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51234" w:rsidRDefault="0025123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0" w:name="Par81"/>
      <w:bookmarkEnd w:id="10"/>
      <w:r>
        <w:t>IV. ХАРАКТЕРИСТИКА ПРОФЕССИОНАЛЬНОЙ</w:t>
      </w:r>
    </w:p>
    <w:p w:rsidR="00251234" w:rsidRDefault="00251234">
      <w:pPr>
        <w:pStyle w:val="ConsPlusNormal"/>
        <w:jc w:val="center"/>
      </w:pPr>
      <w:r>
        <w:t>ДЕЯТЕЛЬНОСТИ ВЫПУСКНИКОВ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251234" w:rsidRDefault="00251234">
      <w:pPr>
        <w:pStyle w:val="ConsPlusNormal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251234" w:rsidRDefault="0025123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51234" w:rsidRDefault="00251234">
      <w:pPr>
        <w:pStyle w:val="ConsPlusNormal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251234" w:rsidRDefault="00251234">
      <w:pPr>
        <w:pStyle w:val="ConsPlusNormal"/>
        <w:ind w:firstLine="540"/>
        <w:jc w:val="both"/>
      </w:pPr>
      <w:r>
        <w:t>услуги, оказываемые сервисными организациями;</w:t>
      </w:r>
    </w:p>
    <w:p w:rsidR="00251234" w:rsidRDefault="00251234">
      <w:pPr>
        <w:pStyle w:val="ConsPlusNormal"/>
        <w:ind w:firstLine="540"/>
        <w:jc w:val="both"/>
      </w:pPr>
      <w:r>
        <w:t>первичные трудовые коллективы.</w:t>
      </w:r>
    </w:p>
    <w:p w:rsidR="00251234" w:rsidRDefault="00251234">
      <w:pPr>
        <w:pStyle w:val="ConsPlusNormal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251234" w:rsidRDefault="00251234">
      <w:pPr>
        <w:pStyle w:val="ConsPlusNormal"/>
        <w:ind w:firstLine="540"/>
        <w:jc w:val="both"/>
      </w:pPr>
      <w:r>
        <w:t>4.3.1. Организация и управление торгово-сбытовой деятельностью.</w:t>
      </w:r>
    </w:p>
    <w:p w:rsidR="00251234" w:rsidRDefault="00251234">
      <w:pPr>
        <w:pStyle w:val="ConsPlusNormal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251234" w:rsidRDefault="00251234">
      <w:pPr>
        <w:pStyle w:val="ConsPlusNormal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251234" w:rsidRDefault="00251234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80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1" w:name="Par96"/>
      <w:bookmarkEnd w:id="11"/>
      <w:r>
        <w:t>V. ТРЕБОВАНИЯ К РЕЗУЛЬТАТАМ ОСВОЕНИЯ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251234" w:rsidRDefault="0025123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51234" w:rsidRDefault="0025123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1234" w:rsidRDefault="0025123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51234" w:rsidRDefault="0025123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1234" w:rsidRDefault="0025123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51234" w:rsidRDefault="00251234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251234" w:rsidRDefault="00251234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1234" w:rsidRDefault="00251234">
      <w:pPr>
        <w:pStyle w:val="ConsPlusNormal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251234" w:rsidRDefault="00251234">
      <w:pPr>
        <w:pStyle w:val="ConsPlusNormal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251234" w:rsidRDefault="00251234">
      <w:pPr>
        <w:pStyle w:val="ConsPlusNormal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251234" w:rsidRDefault="00251234">
      <w:pPr>
        <w:pStyle w:val="ConsPlusNormal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251234" w:rsidRDefault="00251234">
      <w:pPr>
        <w:pStyle w:val="ConsPlusNormal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251234" w:rsidRDefault="00251234">
      <w:pPr>
        <w:pStyle w:val="ConsPlusNormal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251234" w:rsidRDefault="00251234">
      <w:pPr>
        <w:pStyle w:val="ConsPlusNormal"/>
        <w:ind w:firstLine="540"/>
        <w:jc w:val="both"/>
      </w:pPr>
      <w:r>
        <w:t>5.2.1. Организация и управление торгово-сбытовой деятельностью.</w:t>
      </w:r>
    </w:p>
    <w:p w:rsidR="00251234" w:rsidRDefault="00251234">
      <w:pPr>
        <w:pStyle w:val="ConsPlusNormal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251234" w:rsidRDefault="00251234">
      <w:pPr>
        <w:pStyle w:val="ConsPlusNormal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ПК 1.3. Принимать товары по количеству и качеству.</w:t>
      </w:r>
    </w:p>
    <w:p w:rsidR="00251234" w:rsidRDefault="00251234">
      <w:pPr>
        <w:pStyle w:val="ConsPlusNormal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251234" w:rsidRDefault="00251234">
      <w:pPr>
        <w:pStyle w:val="ConsPlusNormal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251234" w:rsidRDefault="00251234">
      <w:pPr>
        <w:pStyle w:val="ConsPlusNormal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251234" w:rsidRDefault="00251234">
      <w:pPr>
        <w:pStyle w:val="ConsPlusNormal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251234" w:rsidRDefault="00251234">
      <w:pPr>
        <w:pStyle w:val="ConsPlusNormal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251234" w:rsidRDefault="00251234">
      <w:pPr>
        <w:pStyle w:val="ConsPlusNormal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251234" w:rsidRDefault="00251234">
      <w:pPr>
        <w:pStyle w:val="ConsPlusNormal"/>
        <w:ind w:firstLine="540"/>
        <w:jc w:val="both"/>
      </w:pPr>
      <w:r>
        <w:t>ПК 1.10. Эксплуатировать торгово-технологическое оборудование.</w:t>
      </w:r>
    </w:p>
    <w:p w:rsidR="00251234" w:rsidRDefault="00251234">
      <w:pPr>
        <w:pStyle w:val="ConsPlusNormal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251234" w:rsidRDefault="00251234">
      <w:pPr>
        <w:pStyle w:val="ConsPlusNormal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251234" w:rsidRDefault="00251234">
      <w:pPr>
        <w:pStyle w:val="ConsPlusNormal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251234" w:rsidRDefault="00251234">
      <w:pPr>
        <w:pStyle w:val="ConsPlusNormal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251234" w:rsidRDefault="00251234">
      <w:pPr>
        <w:pStyle w:val="ConsPlusNormal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251234" w:rsidRDefault="00251234">
      <w:pPr>
        <w:pStyle w:val="ConsPlusNormal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251234" w:rsidRDefault="00251234">
      <w:pPr>
        <w:pStyle w:val="ConsPlusNormal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251234" w:rsidRDefault="00251234">
      <w:pPr>
        <w:pStyle w:val="ConsPlusNormal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251234" w:rsidRDefault="00251234">
      <w:pPr>
        <w:pStyle w:val="ConsPlusNormal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251234" w:rsidRDefault="00251234">
      <w:pPr>
        <w:pStyle w:val="ConsPlusNormal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251234" w:rsidRDefault="00251234">
      <w:pPr>
        <w:pStyle w:val="ConsPlusNormal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251234" w:rsidRDefault="00251234">
      <w:pPr>
        <w:pStyle w:val="ConsPlusNormal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251234" w:rsidRDefault="00251234">
      <w:pPr>
        <w:pStyle w:val="ConsPlusNormal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251234" w:rsidRDefault="00251234">
      <w:pPr>
        <w:pStyle w:val="ConsPlusNormal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251234" w:rsidRDefault="00251234">
      <w:pPr>
        <w:pStyle w:val="ConsPlusNormal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251234" w:rsidRDefault="00251234">
      <w:pPr>
        <w:pStyle w:val="ConsPlusNormal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251234" w:rsidRDefault="00251234">
      <w:pPr>
        <w:pStyle w:val="ConsPlusNormal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251234" w:rsidRDefault="00251234">
      <w:pPr>
        <w:pStyle w:val="ConsPlusNormal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251234" w:rsidRDefault="00251234">
      <w:pPr>
        <w:pStyle w:val="ConsPlusNormal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251234" w:rsidRDefault="00251234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2" w:name="Par145"/>
      <w:bookmarkEnd w:id="12"/>
      <w:r>
        <w:t>VI. ТРЕБОВАНИЯ К СТРУКТУРЕ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51234" w:rsidRDefault="0025123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251234" w:rsidRDefault="00251234">
      <w:pPr>
        <w:pStyle w:val="ConsPlusNormal"/>
        <w:ind w:firstLine="540"/>
        <w:jc w:val="both"/>
      </w:pPr>
      <w:r>
        <w:t>математического и общего естественно-научного;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профессионального;</w:t>
      </w:r>
    </w:p>
    <w:p w:rsidR="00251234" w:rsidRDefault="00251234">
      <w:pPr>
        <w:pStyle w:val="ConsPlusNormal"/>
        <w:ind w:firstLine="540"/>
        <w:jc w:val="both"/>
      </w:pPr>
      <w:r>
        <w:t>и разделов:</w:t>
      </w:r>
    </w:p>
    <w:p w:rsidR="00251234" w:rsidRDefault="00251234">
      <w:pPr>
        <w:pStyle w:val="ConsPlusNormal"/>
        <w:ind w:firstLine="540"/>
        <w:jc w:val="both"/>
      </w:pPr>
      <w:r>
        <w:t>учебная практика;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251234" w:rsidRDefault="00251234">
      <w:pPr>
        <w:pStyle w:val="ConsPlusNormal"/>
        <w:ind w:firstLine="540"/>
        <w:jc w:val="both"/>
      </w:pPr>
      <w:r>
        <w:t>промежуточная аттестация;</w:t>
      </w:r>
    </w:p>
    <w:p w:rsidR="00251234" w:rsidRDefault="0025123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51234" w:rsidRDefault="0025123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51234" w:rsidRDefault="0025123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251234" w:rsidRDefault="0025123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51234" w:rsidRDefault="0025123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251234" w:rsidRDefault="00251234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51234" w:rsidRDefault="0025123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13" w:name="Par165"/>
      <w:bookmarkEnd w:id="13"/>
      <w:r>
        <w:t>Таблица 2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51234" w:rsidRDefault="00251234">
      <w:pPr>
        <w:pStyle w:val="ConsPlusNormal"/>
        <w:jc w:val="center"/>
      </w:pPr>
      <w:r>
        <w:t>базовой подготовки</w:t>
      </w:r>
    </w:p>
    <w:p w:rsidR="00251234" w:rsidRDefault="00251234">
      <w:pPr>
        <w:pStyle w:val="ConsPlusNormal"/>
        <w:jc w:val="center"/>
        <w:sectPr w:rsidR="00251234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500"/>
        <w:gridCol w:w="1800"/>
        <w:gridCol w:w="1800"/>
        <w:gridCol w:w="1980"/>
        <w:gridCol w:w="1620"/>
      </w:tblGrid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категории и понятия философии;</w:t>
            </w:r>
          </w:p>
          <w:p w:rsidR="00251234" w:rsidRDefault="00251234">
            <w:pPr>
              <w:pStyle w:val="ConsPlusNormal"/>
            </w:pPr>
            <w:r>
              <w:t>роль философии в жизни человека и общества;</w:t>
            </w:r>
          </w:p>
          <w:p w:rsidR="00251234" w:rsidRDefault="00251234">
            <w:pPr>
              <w:pStyle w:val="ConsPlusNormal"/>
            </w:pPr>
            <w:r>
              <w:t>основы философского учения о бытии;</w:t>
            </w:r>
          </w:p>
          <w:p w:rsidR="00251234" w:rsidRDefault="00251234">
            <w:pPr>
              <w:pStyle w:val="ConsPlusNormal"/>
            </w:pPr>
            <w:r>
              <w:t>сущность процесса познания;</w:t>
            </w:r>
          </w:p>
          <w:p w:rsidR="00251234" w:rsidRDefault="0025123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51234" w:rsidRDefault="0025123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51234" w:rsidRDefault="0025123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</w:t>
            </w:r>
            <w:r>
              <w:lastRenderedPageBreak/>
              <w:t>ситуации в России и мире;</w:t>
            </w:r>
          </w:p>
          <w:p w:rsidR="00251234" w:rsidRDefault="0025123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51234" w:rsidRDefault="0025123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51234" w:rsidRDefault="0025123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51234" w:rsidRDefault="0025123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51234" w:rsidRDefault="0025123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51234" w:rsidRDefault="00251234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51234" w:rsidRDefault="0025123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51234" w:rsidRDefault="0025123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</w:t>
            </w:r>
            <w:r>
              <w:lastRenderedPageBreak/>
              <w:t>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ОГСЭ.03.</w:t>
            </w:r>
          </w:p>
          <w:p w:rsidR="00251234" w:rsidRDefault="0025123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4, 9,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51234" w:rsidRDefault="0025123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6, 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51234" w:rsidRDefault="0025123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251234" w:rsidRDefault="0025123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2</w:t>
            </w:r>
          </w:p>
          <w:p w:rsidR="00251234" w:rsidRDefault="00251234">
            <w:pPr>
              <w:pStyle w:val="ConsPlusNormal"/>
            </w:pPr>
            <w:r>
              <w:t>ПК 1.8, 2.1, 2.9, 3.7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251234" w:rsidRDefault="00251234">
            <w:pPr>
              <w:pStyle w:val="ConsPlusNormal"/>
            </w:pPr>
            <w:r>
              <w:t xml:space="preserve">обрабатывать текстовую и табличную </w:t>
            </w:r>
            <w:r>
              <w:lastRenderedPageBreak/>
              <w:t>информацию;</w:t>
            </w:r>
          </w:p>
          <w:p w:rsidR="00251234" w:rsidRDefault="00251234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251234" w:rsidRDefault="00251234">
            <w:pPr>
              <w:pStyle w:val="ConsPlusNormal"/>
            </w:pPr>
            <w:r>
              <w:t>создавать презентации;</w:t>
            </w:r>
          </w:p>
          <w:p w:rsidR="00251234" w:rsidRDefault="0025123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251234" w:rsidRDefault="0025123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251234" w:rsidRDefault="0025123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251234" w:rsidRDefault="00251234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251234" w:rsidRDefault="00251234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ЕН.02.</w:t>
            </w:r>
          </w:p>
          <w:p w:rsidR="00251234" w:rsidRDefault="00251234">
            <w:pPr>
              <w:pStyle w:val="ConsPlusNormal"/>
            </w:pPr>
            <w:r>
              <w:t xml:space="preserve">Информационные технологии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ОК 4, 5</w:t>
            </w:r>
          </w:p>
          <w:p w:rsidR="00251234" w:rsidRDefault="00251234">
            <w:pPr>
              <w:pStyle w:val="ConsPlusNormal"/>
            </w:pPr>
            <w:r>
              <w:t>ПК 1.2, 2.1,</w:t>
            </w:r>
          </w:p>
          <w:p w:rsidR="00251234" w:rsidRDefault="00251234">
            <w:pPr>
              <w:pStyle w:val="ConsPlusNormal"/>
            </w:pPr>
            <w:r>
              <w:t>2.2, 2.4</w:t>
            </w:r>
          </w:p>
        </w:tc>
      </w:tr>
      <w:tr w:rsidR="00251234">
        <w:tc>
          <w:tcPr>
            <w:tcW w:w="1320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234" w:rsidRDefault="00251234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251234" w:rsidRDefault="00251234">
            <w:pPr>
              <w:pStyle w:val="ConsPlusNormal"/>
              <w:ind w:firstLine="540"/>
              <w:jc w:val="both"/>
            </w:pPr>
            <w:r>
              <w:t>Текст документа приведен в соответствии с официальным источником.</w:t>
            </w:r>
          </w:p>
          <w:p w:rsidR="00251234" w:rsidRDefault="0025123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компьютера;</w:t>
            </w:r>
          </w:p>
          <w:p w:rsidR="00251234" w:rsidRDefault="0025123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51234" w:rsidRDefault="00251234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251234" w:rsidRDefault="00251234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251234" w:rsidRDefault="00251234">
            <w:pPr>
              <w:pStyle w:val="ConsPlusNormal"/>
            </w:pPr>
            <w:r>
              <w:t xml:space="preserve">принципы защиты информации от </w:t>
            </w:r>
            <w:r>
              <w:lastRenderedPageBreak/>
              <w:t>несанкционированного доступа;</w:t>
            </w:r>
          </w:p>
          <w:p w:rsidR="00251234" w:rsidRDefault="0025123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251234" w:rsidRDefault="0025123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51234" w:rsidRDefault="00251234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251234" w:rsidRDefault="00251234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251234" w:rsidRDefault="00251234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51234" w:rsidRDefault="00251234">
            <w:pPr>
              <w:pStyle w:val="ConsPlusNormal"/>
            </w:pPr>
            <w:r>
              <w:t>планировать деятельность организации;</w:t>
            </w:r>
          </w:p>
          <w:p w:rsidR="00251234" w:rsidRDefault="00251234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51234" w:rsidRDefault="00251234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251234" w:rsidRDefault="00251234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251234" w:rsidRDefault="00251234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основные принципы построения </w:t>
            </w:r>
            <w:r>
              <w:lastRenderedPageBreak/>
              <w:t>экономической системы организации;</w:t>
            </w:r>
          </w:p>
          <w:p w:rsidR="00251234" w:rsidRDefault="00251234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251234" w:rsidRDefault="00251234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51234" w:rsidRDefault="00251234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251234" w:rsidRDefault="00251234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251234" w:rsidRDefault="00251234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7, 12</w:t>
            </w:r>
          </w:p>
          <w:p w:rsidR="00251234" w:rsidRDefault="00251234">
            <w:pPr>
              <w:pStyle w:val="ConsPlusNormal"/>
            </w:pPr>
            <w:r>
              <w:t>ПК 2.3, 2.4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251234" w:rsidRDefault="0025123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251234" w:rsidRDefault="00251234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предмет, метод и задачи статистики;</w:t>
            </w:r>
          </w:p>
          <w:p w:rsidR="00251234" w:rsidRDefault="00251234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251234" w:rsidRDefault="0025123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251234" w:rsidRDefault="0025123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251234" w:rsidRDefault="00251234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251234" w:rsidRDefault="00251234">
            <w:pPr>
              <w:pStyle w:val="ConsPlusNormal"/>
            </w:pPr>
            <w:r>
              <w:t xml:space="preserve">статистические наблюдения; сводки и группировки, способы наглядного представления статистических данных; </w:t>
            </w:r>
            <w:r>
              <w:lastRenderedPageBreak/>
              <w:t>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12</w:t>
            </w:r>
          </w:p>
          <w:p w:rsidR="00251234" w:rsidRDefault="00251234">
            <w:pPr>
              <w:pStyle w:val="ConsPlusNormal"/>
            </w:pPr>
            <w:r>
              <w:t>ПК 1.8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251234" w:rsidRDefault="00251234">
            <w:pPr>
              <w:pStyle w:val="ConsPlusNormal"/>
            </w:pPr>
            <w:r>
              <w:t>делового и управленческого общения;</w:t>
            </w:r>
          </w:p>
          <w:p w:rsidR="00251234" w:rsidRDefault="00251234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251234" w:rsidRDefault="00251234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251234" w:rsidRDefault="00251234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251234" w:rsidRDefault="00251234">
            <w:pPr>
              <w:pStyle w:val="ConsPlusNormal"/>
            </w:pPr>
            <w:r>
              <w:t>внешнюю и внутреннюю среду организации;</w:t>
            </w:r>
          </w:p>
          <w:p w:rsidR="00251234" w:rsidRDefault="00251234">
            <w:pPr>
              <w:pStyle w:val="ConsPlusNormal"/>
            </w:pPr>
            <w:r>
              <w:t>цикл менеджмента;</w:t>
            </w:r>
          </w:p>
          <w:p w:rsidR="00251234" w:rsidRDefault="00251234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251234" w:rsidRDefault="00251234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251234" w:rsidRDefault="00251234">
            <w:pPr>
              <w:pStyle w:val="ConsPlusNormal"/>
            </w:pPr>
            <w:r>
              <w:t>систему методов управления;</w:t>
            </w:r>
          </w:p>
          <w:p w:rsidR="00251234" w:rsidRDefault="00251234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251234" w:rsidRDefault="0025123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10</w:t>
            </w:r>
          </w:p>
          <w:p w:rsidR="00251234" w:rsidRDefault="00251234">
            <w:pPr>
              <w:pStyle w:val="ConsPlusNormal"/>
            </w:pPr>
            <w:r>
              <w:t>ПК 1.7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251234" w:rsidRDefault="00251234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251234" w:rsidRDefault="00251234">
            <w:pPr>
              <w:pStyle w:val="ConsPlusNormal"/>
            </w:pPr>
            <w:r>
              <w:lastRenderedPageBreak/>
              <w:t>осуществлять хранение и поиск документов;</w:t>
            </w:r>
          </w:p>
          <w:p w:rsidR="00251234" w:rsidRDefault="0025123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251234" w:rsidRDefault="00251234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251234" w:rsidRDefault="00251234">
            <w:pPr>
              <w:pStyle w:val="ConsPlusNormal"/>
            </w:pPr>
            <w:r>
              <w:t>классификацию документов;</w:t>
            </w:r>
          </w:p>
          <w:p w:rsidR="00251234" w:rsidRDefault="0025123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251234" w:rsidRDefault="00251234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ОП.04.</w:t>
            </w:r>
          </w:p>
          <w:p w:rsidR="00251234" w:rsidRDefault="00251234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12</w:t>
            </w:r>
          </w:p>
          <w:p w:rsidR="00251234" w:rsidRDefault="00251234">
            <w:pPr>
              <w:pStyle w:val="ConsPlusNormal"/>
            </w:pPr>
            <w:r>
              <w:t>ПК 2.2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251234" w:rsidRDefault="00251234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251234" w:rsidRDefault="00251234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251234" w:rsidRDefault="00251234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251234" w:rsidRDefault="0025123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основные положения </w:t>
            </w:r>
            <w:hyperlink r:id="rId2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51234" w:rsidRDefault="0025123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51234" w:rsidRDefault="00251234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 xml:space="preserve">законодательные акты и другие нормативные </w:t>
            </w:r>
            <w:r>
              <w:lastRenderedPageBreak/>
              <w:t>документы, регулирующие правоотношения в процессе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51234" w:rsidRDefault="0025123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51234" w:rsidRDefault="0025123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51234" w:rsidRDefault="00251234">
            <w:pPr>
              <w:pStyle w:val="ConsPlusNormal"/>
            </w:pPr>
            <w:r>
              <w:t>правила оплаты труда;</w:t>
            </w:r>
          </w:p>
          <w:p w:rsidR="00251234" w:rsidRDefault="0025123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251234" w:rsidRDefault="00251234">
            <w:pPr>
              <w:pStyle w:val="ConsPlusNormal"/>
            </w:pPr>
            <w:r>
              <w:t>право социальной защиты граждан;</w:t>
            </w:r>
          </w:p>
          <w:p w:rsidR="00251234" w:rsidRDefault="0025123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51234" w:rsidRDefault="0025123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51234" w:rsidRDefault="0025123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1.1, 1.3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251234" w:rsidRDefault="00251234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цели, задачи, функции и методы логистики;</w:t>
            </w:r>
          </w:p>
          <w:p w:rsidR="00251234" w:rsidRDefault="00251234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251234" w:rsidRDefault="00251234">
            <w:pPr>
              <w:pStyle w:val="ConsPlusNormal"/>
            </w:pPr>
            <w:r>
              <w:t>контроль и управление в логистике;</w:t>
            </w:r>
          </w:p>
          <w:p w:rsidR="00251234" w:rsidRDefault="00251234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</w:t>
            </w:r>
          </w:p>
          <w:p w:rsidR="00251234" w:rsidRDefault="00251234">
            <w:pPr>
              <w:pStyle w:val="ConsPlusNormal"/>
            </w:pPr>
            <w:r>
              <w:t>ПК 1.2, 1.9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 xml:space="preserve">использовать данные бухгалтерского учета для планирования и контроля результатов </w:t>
            </w:r>
            <w:r>
              <w:lastRenderedPageBreak/>
              <w:t>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251234" w:rsidRDefault="00251234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251234" w:rsidRDefault="00251234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</w:t>
            </w:r>
          </w:p>
          <w:p w:rsidR="00251234" w:rsidRDefault="00251234">
            <w:pPr>
              <w:pStyle w:val="ConsPlusNormal"/>
            </w:pPr>
            <w:r>
              <w:t>ПК 1.3, 2.1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251234" w:rsidRDefault="00251234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251234" w:rsidRDefault="00251234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251234" w:rsidRDefault="00251234">
            <w:pPr>
              <w:pStyle w:val="ConsPlusNormal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251234" w:rsidRDefault="00251234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ОП.08.</w:t>
            </w:r>
          </w:p>
          <w:p w:rsidR="00251234" w:rsidRDefault="00251234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7, 12</w:t>
            </w:r>
          </w:p>
          <w:p w:rsidR="00251234" w:rsidRDefault="00251234">
            <w:pPr>
              <w:pStyle w:val="ConsPlusNormal"/>
            </w:pPr>
            <w:r>
              <w:t>ПК 1.3, 1.6, 3.1, 3.3, 3.4, 3.6 - 3.8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251234" w:rsidRDefault="0025123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51234" w:rsidRDefault="0025123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51234" w:rsidRDefault="0025123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51234" w:rsidRDefault="0025123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51234" w:rsidRDefault="0025123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1234" w:rsidRDefault="0025123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51234" w:rsidRDefault="00251234">
            <w:pPr>
              <w:pStyle w:val="ConsPlusNormal"/>
            </w:pPr>
            <w:r>
              <w:t>оказывать первую помощь пострадавшим;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51234" w:rsidRDefault="0025123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51234" w:rsidRDefault="00251234">
            <w:pPr>
              <w:pStyle w:val="ConsPlusNormal"/>
            </w:pPr>
            <w:r>
              <w:t xml:space="preserve">основы военной службы и обороны </w:t>
            </w:r>
            <w:r>
              <w:lastRenderedPageBreak/>
              <w:t>государства;</w:t>
            </w:r>
          </w:p>
          <w:p w:rsidR="00251234" w:rsidRDefault="0025123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51234" w:rsidRDefault="0025123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51234" w:rsidRDefault="0025123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51234" w:rsidRDefault="0025123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51234" w:rsidRDefault="0025123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51234" w:rsidRDefault="0025123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ОП.09. Безопасность жизнедеятельност</w:t>
            </w:r>
            <w:r>
              <w:lastRenderedPageBreak/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ОК 1 - 12</w:t>
            </w:r>
          </w:p>
          <w:p w:rsidR="00251234" w:rsidRDefault="00251234">
            <w:pPr>
              <w:pStyle w:val="ConsPlusNormal"/>
            </w:pPr>
            <w:r>
              <w:t>ПК 1.1 - 3.8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Организация и управление торгово-сбытовой деятельностью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приемки товаров по количеству и качеству;</w:t>
            </w:r>
          </w:p>
          <w:p w:rsidR="00251234" w:rsidRDefault="00251234">
            <w:pPr>
              <w:pStyle w:val="ConsPlusNormal"/>
            </w:pPr>
            <w:r>
              <w:t>составления договоров;</w:t>
            </w:r>
          </w:p>
          <w:p w:rsidR="00251234" w:rsidRDefault="00251234">
            <w:pPr>
              <w:pStyle w:val="ConsPlusNormal"/>
            </w:pPr>
            <w:r>
              <w:t>установления коммерческих связей;</w:t>
            </w:r>
          </w:p>
          <w:p w:rsidR="00251234" w:rsidRDefault="00251234">
            <w:pPr>
              <w:pStyle w:val="ConsPlusNormal"/>
            </w:pPr>
            <w:r>
              <w:t>соблюдения правил торговли;</w:t>
            </w:r>
          </w:p>
          <w:p w:rsidR="00251234" w:rsidRDefault="00251234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251234" w:rsidRDefault="00251234">
            <w:pPr>
              <w:pStyle w:val="ConsPlusNormal"/>
            </w:pPr>
            <w:r>
              <w:t>эксплуатации оборудования в соответствии с назначением и соблюдения правил охраны труда;</w:t>
            </w:r>
          </w:p>
          <w:p w:rsidR="00251234" w:rsidRDefault="00251234">
            <w:pPr>
              <w:pStyle w:val="ConsPlusNormal"/>
            </w:pPr>
            <w:r>
              <w:lastRenderedPageBreak/>
              <w:t>уметь:</w:t>
            </w:r>
          </w:p>
          <w:p w:rsidR="00251234" w:rsidRDefault="00251234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251234" w:rsidRDefault="00251234">
            <w:pPr>
              <w:pStyle w:val="ConsPlusNormal"/>
            </w:pPr>
            <w:r>
              <w:t>управлять товарными запасами и потоками;</w:t>
            </w:r>
          </w:p>
          <w:p w:rsidR="00251234" w:rsidRDefault="00251234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251234" w:rsidRDefault="00251234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251234" w:rsidRDefault="00251234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251234" w:rsidRDefault="00251234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251234" w:rsidRDefault="00251234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251234" w:rsidRDefault="00251234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251234" w:rsidRDefault="00251234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251234" w:rsidRDefault="00251234">
            <w:pPr>
              <w:pStyle w:val="ConsPlusNormal"/>
            </w:pPr>
            <w:r>
              <w:t>правила торговли;</w:t>
            </w:r>
          </w:p>
          <w:p w:rsidR="00251234" w:rsidRDefault="00251234">
            <w:pPr>
              <w:pStyle w:val="ConsPlusNormal"/>
            </w:pPr>
            <w:r>
              <w:t>классификацию торгово-технологического оборудования, правила его эксплуатации;</w:t>
            </w:r>
          </w:p>
          <w:p w:rsidR="00251234" w:rsidRDefault="00251234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251234" w:rsidRDefault="00251234">
            <w:pPr>
              <w:pStyle w:val="ConsPlusNormal"/>
            </w:pPr>
            <w:r>
              <w:lastRenderedPageBreak/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251234" w:rsidRDefault="00251234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1.1 - 1.10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251234" w:rsidRDefault="00251234">
            <w:pPr>
              <w:pStyle w:val="ConsPlusNormal"/>
            </w:pPr>
            <w:r>
              <w:t>проведения денежных расчетов;</w:t>
            </w:r>
          </w:p>
          <w:p w:rsidR="00251234" w:rsidRDefault="00251234">
            <w:pPr>
              <w:pStyle w:val="ConsPlusNormal"/>
            </w:pPr>
            <w:r>
              <w:t>расчета основных налогов;</w:t>
            </w:r>
          </w:p>
          <w:p w:rsidR="00251234" w:rsidRDefault="00251234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251234" w:rsidRDefault="00251234">
            <w:pPr>
              <w:pStyle w:val="ConsPlusNormal"/>
            </w:pPr>
            <w:r>
              <w:t>выявления потребностей (спроса) на товары;</w:t>
            </w:r>
          </w:p>
          <w:p w:rsidR="00251234" w:rsidRDefault="00251234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251234" w:rsidRDefault="00251234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251234" w:rsidRDefault="00251234">
            <w:pPr>
              <w:pStyle w:val="ConsPlusNormal"/>
            </w:pPr>
            <w:r>
              <w:t>анализа маркетинговой среды организации;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составлять финансовые документы и отчеты;</w:t>
            </w:r>
          </w:p>
          <w:p w:rsidR="00251234" w:rsidRDefault="00251234">
            <w:pPr>
              <w:pStyle w:val="ConsPlusNormal"/>
            </w:pPr>
            <w:r>
              <w:t>осуществлять денежные расчеты;</w:t>
            </w:r>
          </w:p>
          <w:p w:rsidR="00251234" w:rsidRDefault="00251234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251234" w:rsidRDefault="00251234">
            <w:pPr>
              <w:pStyle w:val="ConsPlusNormal"/>
            </w:pPr>
            <w:r>
              <w:t>рассчитывать основные налоги;</w:t>
            </w:r>
          </w:p>
          <w:p w:rsidR="00251234" w:rsidRDefault="00251234">
            <w:pPr>
              <w:pStyle w:val="ConsPlusNormal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251234" w:rsidRDefault="00251234">
            <w:pPr>
              <w:pStyle w:val="ConsPlusNormal"/>
            </w:pPr>
            <w:r>
              <w:t xml:space="preserve">применять методы и приемы </w:t>
            </w:r>
            <w:r>
              <w:lastRenderedPageBreak/>
              <w:t>финансово-хозяйственной деятельности для разных видов анализа;</w:t>
            </w:r>
          </w:p>
          <w:p w:rsidR="00251234" w:rsidRDefault="00251234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251234" w:rsidRDefault="00251234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251234" w:rsidRDefault="00251234">
            <w:pPr>
              <w:pStyle w:val="ConsPlusNormal"/>
            </w:pPr>
            <w:r>
              <w:t>проводить маркетинговые исследования рынка;</w:t>
            </w:r>
          </w:p>
          <w:p w:rsidR="00251234" w:rsidRDefault="00251234">
            <w:pPr>
              <w:pStyle w:val="ConsPlusNormal"/>
            </w:pPr>
            <w:r>
              <w:t>оценивать конкурентоспособность товаров;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251234" w:rsidRDefault="00251234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251234" w:rsidRDefault="00251234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251234" w:rsidRDefault="00251234">
            <w:pPr>
              <w:pStyle w:val="ConsPlusNormal"/>
            </w:pPr>
            <w:r>
              <w:t>функции и классификацию налогов;</w:t>
            </w:r>
          </w:p>
          <w:p w:rsidR="00251234" w:rsidRDefault="00251234">
            <w:pPr>
              <w:pStyle w:val="ConsPlusNormal"/>
            </w:pPr>
            <w:r>
              <w:t>организацию налоговой службы;</w:t>
            </w:r>
          </w:p>
          <w:p w:rsidR="00251234" w:rsidRDefault="00251234">
            <w:pPr>
              <w:pStyle w:val="ConsPlusNormal"/>
            </w:pPr>
            <w:r>
              <w:t>методику расчета основных видов налогов;</w:t>
            </w:r>
          </w:p>
          <w:p w:rsidR="00251234" w:rsidRDefault="00251234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251234" w:rsidRDefault="00251234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251234" w:rsidRDefault="00251234">
            <w:pPr>
              <w:pStyle w:val="ConsPlusNormal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251234" w:rsidRDefault="00251234">
            <w:pPr>
              <w:pStyle w:val="ConsPlusNormal"/>
            </w:pPr>
            <w:r>
              <w:lastRenderedPageBreak/>
              <w:t>методы изучения рынка, анализа окружающей среды;</w:t>
            </w:r>
          </w:p>
          <w:p w:rsidR="00251234" w:rsidRDefault="00251234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251234" w:rsidRDefault="00251234">
            <w:pPr>
              <w:pStyle w:val="ConsPlusNormal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10, 12</w:t>
            </w:r>
          </w:p>
          <w:p w:rsidR="00251234" w:rsidRDefault="00251234">
            <w:pPr>
              <w:pStyle w:val="ConsPlusNormal"/>
            </w:pPr>
            <w:r>
              <w:t>ПК 2.1 - 2.9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определения показателей ассортимента;</w:t>
            </w:r>
          </w:p>
          <w:p w:rsidR="00251234" w:rsidRDefault="00251234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251234" w:rsidRDefault="00251234">
            <w:pPr>
              <w:pStyle w:val="ConsPlusNormal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251234" w:rsidRDefault="00251234">
            <w:pPr>
              <w:pStyle w:val="ConsPlusNormal"/>
            </w:pPr>
            <w:r>
              <w:t>расшифровки маркировки;</w:t>
            </w:r>
          </w:p>
          <w:p w:rsidR="00251234" w:rsidRDefault="00251234">
            <w:pPr>
              <w:pStyle w:val="ConsPlusNormal"/>
            </w:pPr>
            <w:r>
              <w:t>контроля режима и сроков хранения товаров;</w:t>
            </w:r>
          </w:p>
          <w:p w:rsidR="00251234" w:rsidRDefault="00251234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методы товароведения;</w:t>
            </w:r>
          </w:p>
          <w:p w:rsidR="00251234" w:rsidRDefault="00251234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251234" w:rsidRDefault="00251234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251234" w:rsidRDefault="00251234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251234" w:rsidRDefault="00251234">
            <w:pPr>
              <w:pStyle w:val="ConsPlusNormal"/>
            </w:pPr>
            <w:r>
              <w:t>идентифицировать товары;</w:t>
            </w:r>
          </w:p>
          <w:p w:rsidR="00251234" w:rsidRDefault="00251234">
            <w:pPr>
              <w:pStyle w:val="ConsPlusNormal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теоретические основы товароведения: </w:t>
            </w:r>
            <w:r>
              <w:lastRenderedPageBreak/>
              <w:t>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251234" w:rsidRDefault="00251234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251234" w:rsidRDefault="00251234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251234" w:rsidRDefault="00251234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251234" w:rsidRDefault="00251234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3.1 - 3.8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Вариативная часть учебных циклов ППССЗ</w:t>
            </w:r>
          </w:p>
          <w:p w:rsidR="00251234" w:rsidRDefault="0025123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1 - 12</w:t>
            </w:r>
          </w:p>
          <w:p w:rsidR="00251234" w:rsidRDefault="00251234">
            <w:pPr>
              <w:pStyle w:val="ConsPlusNormal"/>
            </w:pPr>
            <w:r>
              <w:t>ПК 1.1 - 3.8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14" w:name="Par657"/>
      <w:bookmarkEnd w:id="14"/>
      <w:r>
        <w:t>Таблица 3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0"/>
        <w:gridCol w:w="1910"/>
      </w:tblGrid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59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1234" w:rsidRDefault="00251234">
            <w:pPr>
              <w:pStyle w:val="ConsPlusNormal"/>
              <w:jc w:val="right"/>
            </w:pPr>
            <w:r>
              <w:t>10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4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3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6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13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251234" w:rsidRDefault="00251234">
      <w:pPr>
        <w:pStyle w:val="ConsPlusNormal"/>
        <w:jc w:val="both"/>
        <w:sectPr w:rsidR="00251234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5" w:name="Par677"/>
      <w:bookmarkEnd w:id="15"/>
      <w:r>
        <w:t>VII. ТРЕБОВАНИЯ К УСЛОВИЯМ РЕАЛИЗАЦИИ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51234" w:rsidRDefault="0025123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51234" w:rsidRDefault="0025123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51234" w:rsidRDefault="0025123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251234" w:rsidRDefault="0025123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51234" w:rsidRDefault="0025123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80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251234" w:rsidRDefault="0025123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51234" w:rsidRDefault="0025123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51234" w:rsidRDefault="0025123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51234" w:rsidRDefault="0025123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51234" w:rsidRDefault="00251234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51234" w:rsidRDefault="0025123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51234" w:rsidRDefault="0025123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51234" w:rsidRDefault="0025123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51234" w:rsidRDefault="0025123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51234" w:rsidRDefault="0025123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51234" w:rsidRDefault="0025123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51234" w:rsidRDefault="00251234">
      <w:pPr>
        <w:pStyle w:val="ConsPlusNormal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</w:t>
      </w:r>
      <w:r>
        <w:lastRenderedPageBreak/>
        <w:t>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51234" w:rsidRDefault="0025123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51234" w:rsidRDefault="0025123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51234" w:rsidRDefault="0025123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51234" w:rsidRDefault="0025123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1980"/>
      </w:tblGrid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1234" w:rsidRDefault="00251234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1234" w:rsidRDefault="00251234">
            <w:pPr>
              <w:pStyle w:val="ConsPlusNormal"/>
              <w:jc w:val="right"/>
            </w:pPr>
            <w:r>
              <w:t>39 нед.</w:t>
            </w:r>
          </w:p>
        </w:tc>
      </w:tr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2 нед.</w:t>
            </w:r>
          </w:p>
        </w:tc>
      </w:tr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51234" w:rsidRDefault="0025123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</w:t>
      </w:r>
      <w:hyperlink r:id="rId24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51234" w:rsidRDefault="00251234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>
        <w:lastRenderedPageBreak/>
        <w:t>рассредоточенно, чередуясь с теоретическими занятиями в рамках профессиональных модулей.</w:t>
      </w:r>
    </w:p>
    <w:p w:rsidR="00251234" w:rsidRDefault="0025123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51234" w:rsidRDefault="0025123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51234" w:rsidRDefault="00251234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1234" w:rsidRDefault="0025123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51234" w:rsidRDefault="0025123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51234" w:rsidRDefault="0025123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51234" w:rsidRDefault="00251234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51234" w:rsidRDefault="0025123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51234" w:rsidRDefault="0025123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51234" w:rsidRDefault="0025123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51234" w:rsidRDefault="0025123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2"/>
      </w:pPr>
      <w:bookmarkStart w:id="16" w:name="Par740"/>
      <w:bookmarkEnd w:id="16"/>
      <w:r>
        <w:t>Перечень кабинетов, лабораторий, мастерских</w:t>
      </w:r>
    </w:p>
    <w:p w:rsidR="00251234" w:rsidRDefault="00251234">
      <w:pPr>
        <w:pStyle w:val="ConsPlusNormal"/>
        <w:jc w:val="center"/>
      </w:pPr>
      <w:r>
        <w:t>и других помещений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Кабинеты:</w:t>
      </w:r>
    </w:p>
    <w:p w:rsidR="00251234" w:rsidRDefault="00251234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иностранного языка;</w:t>
      </w:r>
    </w:p>
    <w:p w:rsidR="00251234" w:rsidRDefault="00251234">
      <w:pPr>
        <w:pStyle w:val="ConsPlusNormal"/>
        <w:ind w:firstLine="540"/>
        <w:jc w:val="both"/>
      </w:pPr>
      <w:r>
        <w:t>математики;</w:t>
      </w:r>
    </w:p>
    <w:p w:rsidR="00251234" w:rsidRDefault="00251234">
      <w:pPr>
        <w:pStyle w:val="ConsPlusNormal"/>
        <w:ind w:firstLine="540"/>
        <w:jc w:val="both"/>
      </w:pPr>
      <w:r>
        <w:t>экономики организации;</w:t>
      </w:r>
    </w:p>
    <w:p w:rsidR="00251234" w:rsidRDefault="00251234">
      <w:pPr>
        <w:pStyle w:val="ConsPlusNormal"/>
        <w:ind w:firstLine="540"/>
        <w:jc w:val="both"/>
      </w:pPr>
      <w:r>
        <w:t>статистики;</w:t>
      </w:r>
    </w:p>
    <w:p w:rsidR="00251234" w:rsidRDefault="00251234">
      <w:pPr>
        <w:pStyle w:val="ConsPlusNormal"/>
        <w:ind w:firstLine="540"/>
        <w:jc w:val="both"/>
      </w:pPr>
      <w:r>
        <w:t>менеджмента;</w:t>
      </w:r>
    </w:p>
    <w:p w:rsidR="00251234" w:rsidRDefault="00251234">
      <w:pPr>
        <w:pStyle w:val="ConsPlusNormal"/>
        <w:ind w:firstLine="540"/>
        <w:jc w:val="both"/>
      </w:pPr>
      <w:r>
        <w:t>маркетинга;</w:t>
      </w:r>
    </w:p>
    <w:p w:rsidR="00251234" w:rsidRDefault="00251234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251234" w:rsidRDefault="00251234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251234" w:rsidRDefault="00251234">
      <w:pPr>
        <w:pStyle w:val="ConsPlusNormal"/>
        <w:ind w:firstLine="540"/>
        <w:jc w:val="both"/>
      </w:pPr>
      <w:r>
        <w:t>бухгалтерского учета;</w:t>
      </w:r>
    </w:p>
    <w:p w:rsidR="00251234" w:rsidRDefault="00251234">
      <w:pPr>
        <w:pStyle w:val="ConsPlusNormal"/>
        <w:ind w:firstLine="540"/>
        <w:jc w:val="both"/>
      </w:pPr>
      <w:r>
        <w:t>финансов, налогов и налогообложения;</w:t>
      </w:r>
    </w:p>
    <w:p w:rsidR="00251234" w:rsidRDefault="00251234">
      <w:pPr>
        <w:pStyle w:val="ConsPlusNormal"/>
        <w:ind w:firstLine="540"/>
        <w:jc w:val="both"/>
      </w:pPr>
      <w:r>
        <w:t>стандартизации, метрологии и подтверждения соответствия;</w:t>
      </w:r>
    </w:p>
    <w:p w:rsidR="00251234" w:rsidRDefault="00251234">
      <w:pPr>
        <w:pStyle w:val="ConsPlusNormal"/>
        <w:ind w:firstLine="540"/>
        <w:jc w:val="both"/>
      </w:pPr>
      <w:r>
        <w:t>безопасности жизнедеятельности;</w:t>
      </w:r>
    </w:p>
    <w:p w:rsidR="00251234" w:rsidRDefault="00251234">
      <w:pPr>
        <w:pStyle w:val="ConsPlusNormal"/>
        <w:ind w:firstLine="540"/>
        <w:jc w:val="both"/>
      </w:pPr>
      <w:r>
        <w:t>организации коммерческой деятельности и логистики;</w:t>
      </w:r>
    </w:p>
    <w:p w:rsidR="00251234" w:rsidRDefault="00251234">
      <w:pPr>
        <w:pStyle w:val="ConsPlusNormal"/>
        <w:ind w:firstLine="540"/>
        <w:jc w:val="both"/>
      </w:pPr>
      <w:r>
        <w:t>междисциплинарных курсов.</w:t>
      </w:r>
    </w:p>
    <w:p w:rsidR="00251234" w:rsidRDefault="00251234">
      <w:pPr>
        <w:pStyle w:val="ConsPlusNormal"/>
        <w:ind w:firstLine="540"/>
        <w:jc w:val="both"/>
      </w:pPr>
      <w:r>
        <w:t>Лаборатории:</w:t>
      </w:r>
    </w:p>
    <w:p w:rsidR="00251234" w:rsidRDefault="00251234">
      <w:pPr>
        <w:pStyle w:val="ConsPlusNormal"/>
        <w:ind w:firstLine="540"/>
        <w:jc w:val="both"/>
      </w:pPr>
      <w:r>
        <w:t>информационных технологий в профессиональной в деятельности;</w:t>
      </w:r>
    </w:p>
    <w:p w:rsidR="00251234" w:rsidRDefault="00251234">
      <w:pPr>
        <w:pStyle w:val="ConsPlusNormal"/>
        <w:ind w:firstLine="540"/>
        <w:jc w:val="both"/>
      </w:pPr>
      <w:r>
        <w:t>технического оснащения торговых организаций и охраны труда;</w:t>
      </w:r>
    </w:p>
    <w:p w:rsidR="00251234" w:rsidRDefault="00251234">
      <w:pPr>
        <w:pStyle w:val="ConsPlusNormal"/>
        <w:ind w:firstLine="540"/>
        <w:jc w:val="both"/>
      </w:pPr>
      <w:r>
        <w:t>товароведения.</w:t>
      </w:r>
    </w:p>
    <w:p w:rsidR="00251234" w:rsidRDefault="00251234">
      <w:pPr>
        <w:pStyle w:val="ConsPlusNormal"/>
        <w:ind w:firstLine="540"/>
        <w:jc w:val="both"/>
      </w:pPr>
      <w:r>
        <w:t>Спортивный комплекс:</w:t>
      </w:r>
    </w:p>
    <w:p w:rsidR="00251234" w:rsidRDefault="00251234">
      <w:pPr>
        <w:pStyle w:val="ConsPlusNormal"/>
        <w:ind w:firstLine="540"/>
        <w:jc w:val="both"/>
      </w:pPr>
      <w:r>
        <w:t>спортивный зал;</w:t>
      </w:r>
    </w:p>
    <w:p w:rsidR="00251234" w:rsidRDefault="0025123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51234" w:rsidRDefault="0025123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51234" w:rsidRDefault="00251234">
      <w:pPr>
        <w:pStyle w:val="ConsPlusNormal"/>
        <w:ind w:firstLine="540"/>
        <w:jc w:val="both"/>
      </w:pPr>
      <w:r>
        <w:t>Залы:</w:t>
      </w:r>
    </w:p>
    <w:p w:rsidR="00251234" w:rsidRDefault="0025123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51234" w:rsidRDefault="00251234">
      <w:pPr>
        <w:pStyle w:val="ConsPlusNormal"/>
        <w:ind w:firstLine="540"/>
        <w:jc w:val="both"/>
      </w:pPr>
      <w:r>
        <w:t>актовый зал.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251234" w:rsidRDefault="0025123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51234" w:rsidRDefault="0025123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51234" w:rsidRDefault="0025123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51234" w:rsidRDefault="0025123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51234" w:rsidRDefault="0025123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7" w:name="Par778"/>
      <w:bookmarkEnd w:id="17"/>
      <w:r>
        <w:t>VIII. ОЦЕНКА КАЧЕСТВА ОСВОЕНИЯ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51234" w:rsidRDefault="0025123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51234" w:rsidRDefault="0025123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51234" w:rsidRDefault="0025123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51234" w:rsidRDefault="0025123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51234" w:rsidRDefault="00251234">
      <w:pPr>
        <w:pStyle w:val="ConsPlusNormal"/>
        <w:ind w:firstLine="540"/>
        <w:jc w:val="both"/>
      </w:pPr>
      <w:r>
        <w:t>оценка уровня освоения дисциплин;</w:t>
      </w:r>
    </w:p>
    <w:p w:rsidR="00251234" w:rsidRDefault="00251234">
      <w:pPr>
        <w:pStyle w:val="ConsPlusNormal"/>
        <w:ind w:firstLine="540"/>
        <w:jc w:val="both"/>
      </w:pPr>
      <w:r>
        <w:t>оценка компетенций обучающихся.</w:t>
      </w:r>
    </w:p>
    <w:p w:rsidR="00251234" w:rsidRDefault="0025123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51234" w:rsidRDefault="0025123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</w:t>
      </w:r>
      <w:hyperlink r:id="rId2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251234" w:rsidRDefault="00251234">
      <w:pPr>
        <w:pStyle w:val="ConsPlusNormal"/>
        <w:ind w:firstLine="540"/>
        <w:jc w:val="both"/>
      </w:pPr>
    </w:p>
    <w:p w:rsidR="00251234" w:rsidRDefault="0025123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51234" w:rsidRDefault="0025123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1"/>
      </w:pPr>
      <w:bookmarkStart w:id="18" w:name="Par801"/>
      <w:bookmarkEnd w:id="18"/>
      <w:r>
        <w:t>Приложение</w:t>
      </w:r>
    </w:p>
    <w:p w:rsidR="00251234" w:rsidRDefault="00251234">
      <w:pPr>
        <w:pStyle w:val="ConsPlusNormal"/>
        <w:jc w:val="right"/>
      </w:pPr>
      <w:r>
        <w:t>к ФГОС СПО по специальности</w:t>
      </w:r>
    </w:p>
    <w:p w:rsidR="00251234" w:rsidRDefault="00251234">
      <w:pPr>
        <w:pStyle w:val="ConsPlusNormal"/>
        <w:jc w:val="right"/>
      </w:pPr>
      <w: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</w:pPr>
      <w:bookmarkStart w:id="19" w:name="Par805"/>
      <w:bookmarkEnd w:id="19"/>
      <w:r>
        <w:t>ПЕРЕЧЕНЬ</w:t>
      </w:r>
    </w:p>
    <w:p w:rsidR="00251234" w:rsidRDefault="0025123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51234" w:rsidRDefault="0025123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51234" w:rsidRDefault="00251234">
      <w:pPr>
        <w:pStyle w:val="ConsPlusNormal"/>
        <w:jc w:val="center"/>
      </w:pPr>
      <w:r>
        <w:t>СРЕДНЕГО ЗВЕНА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5640"/>
      </w:tblGrid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05735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05735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05735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05735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05735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1234" w:rsidSect="00B05735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6E" w:rsidRDefault="00AB4E6E">
      <w:pPr>
        <w:spacing w:after="0" w:line="240" w:lineRule="auto"/>
      </w:pPr>
      <w:r>
        <w:separator/>
      </w:r>
    </w:p>
  </w:endnote>
  <w:endnote w:type="continuationSeparator" w:id="1">
    <w:p w:rsidR="00AB4E6E" w:rsidRDefault="00A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5123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B057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5123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57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3CA5">
            <w:rPr>
              <w:rFonts w:ascii="Tahoma" w:hAnsi="Tahoma" w:cs="Tahoma"/>
              <w:noProof/>
              <w:sz w:val="20"/>
              <w:szCs w:val="20"/>
            </w:rPr>
            <w:t>3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57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3CA5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251234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B057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5123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57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3CA5">
            <w:rPr>
              <w:rFonts w:ascii="Tahoma" w:hAnsi="Tahoma" w:cs="Tahoma"/>
              <w:noProof/>
              <w:sz w:val="20"/>
              <w:szCs w:val="20"/>
            </w:rPr>
            <w:t>25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57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3CA5">
            <w:rPr>
              <w:rFonts w:ascii="Tahoma" w:hAnsi="Tahoma" w:cs="Tahoma"/>
              <w:noProof/>
              <w:sz w:val="20"/>
              <w:szCs w:val="20"/>
            </w:rPr>
            <w:t>27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5123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B0573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5123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57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3CA5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57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3CA5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B0573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6E" w:rsidRDefault="00AB4E6E">
      <w:pPr>
        <w:spacing w:after="0" w:line="240" w:lineRule="auto"/>
      </w:pPr>
      <w:r>
        <w:separator/>
      </w:r>
    </w:p>
  </w:footnote>
  <w:footnote w:type="continuationSeparator" w:id="1">
    <w:p w:rsidR="00AB4E6E" w:rsidRDefault="00AB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5123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25123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5123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75404"/>
    <w:rsid w:val="00251234"/>
    <w:rsid w:val="007421C3"/>
    <w:rsid w:val="00875404"/>
    <w:rsid w:val="00AB4E6E"/>
    <w:rsid w:val="00AE3CA5"/>
    <w:rsid w:val="00B0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7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57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057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4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40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4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661B45A9613B5C60D12455D10BF11CE719AB5191D3E4DC96607234B5EAD10574025279572C4031D9e2h6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34" Type="http://schemas.openxmlformats.org/officeDocument/2006/relationships/footer" Target="footer6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61B45A9613B5C60D12455D10BF11CE71EAD5F99D2EC819C682B38B7eEhDF" TargetMode="External"/><Relationship Id="rId25" Type="http://schemas.openxmlformats.org/officeDocument/2006/relationships/hyperlink" Target="consultantplus://offline/ref=661B45A9613B5C60D12455D10BF11CE719AB5191D3E4DC96607234B5EAD10574025279572C4030D8e2h5F" TargetMode="External"/><Relationship Id="rId33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1B45A9613B5C60D12455D10BF11CE719AB5F96D7E0DC96607234B5EAD10574025279572C4039DDe2h7F" TargetMode="External"/><Relationship Id="rId20" Type="http://schemas.openxmlformats.org/officeDocument/2006/relationships/hyperlink" Target="consultantplus://offline/ref=661B45A9613B5C60D12455D10BF11CE71AA55095DCB18B9431273AeBh0F" TargetMode="External"/><Relationship Id="rId29" Type="http://schemas.openxmlformats.org/officeDocument/2006/relationships/hyperlink" Target="consultantplus://offline/ref=661B45A9613B5C60D12455D10BF11CE719AE5299DEE1DC96607234B5EAD10574025279572C413CDBe2h7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consultantplus://offline/ref=661B45A9613B5C60D12455D10BF11CE719AB5692D0E0DC96607234B5EAD105740252795525e4h0F" TargetMode="External"/><Relationship Id="rId32" Type="http://schemas.openxmlformats.org/officeDocument/2006/relationships/hyperlink" Target="consultantplus://offline/ref=661B45A9613B5C60D12455D10BF11CE719AE5299DEE1DC96607234B5EAD10574025279572C483FD8e2h0F" TargetMode="Externa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61B45A9613B5C60D12455D10BF11CE719AB5292D3EEDC96607234B5EAD10574025279572C4039DFe2h4F" TargetMode="External"/><Relationship Id="rId23" Type="http://schemas.openxmlformats.org/officeDocument/2006/relationships/hyperlink" Target="consultantplus://offline/ref=661B45A9613B5C60D12455D10BF11CE719AB5191D3E4DC96607234B5EAeDh1F" TargetMode="External"/><Relationship Id="rId28" Type="http://schemas.openxmlformats.org/officeDocument/2006/relationships/hyperlink" Target="consultantplus://offline/ref=661B45A9613B5C60D12455D10BF11CE719AE5299DEE1DC96607234B5EAD10574025279572C453ADDe2hDF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yperlink" Target="consultantplus://offline/ref=661B45A9613B5C60D12455D10BF11CE719AE5299DEE1DC96607234B5EAD10574025279572C483FD8e2h1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yperlink" Target="consultantplus://offline/ref=661B45A9613B5C60D12455D10BF11CE719AE5299DEE1DC96607234B5EAD10574025279572C4039D8e2h5F" TargetMode="External"/><Relationship Id="rId30" Type="http://schemas.openxmlformats.org/officeDocument/2006/relationships/hyperlink" Target="consultantplus://offline/ref=661B45A9613B5C60D12455D10BF11CE719AE5299DEE1DC96607234B5EAD10574025279572C483CDAe2hDF" TargetMode="External"/><Relationship Id="rId35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8807</Words>
  <Characters>50201</Characters>
  <Application>Microsoft Office Word</Application>
  <DocSecurity>2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15.05.2014 N 539"Об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отраслям)"(Зарегистрировано в Минюсте России 25.06.2014 N </vt:lpstr>
    </vt:vector>
  </TitlesOfParts>
  <Company/>
  <LinksUpToDate>false</LinksUpToDate>
  <CharactersWithSpaces>58891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539"Об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отраслям)"(Зарегистрировано в Минюсте России 25.06.2014 N</dc:title>
  <dc:creator>ConsultantPlus</dc:creator>
  <cp:lastModifiedBy>пк</cp:lastModifiedBy>
  <cp:revision>2</cp:revision>
  <dcterms:created xsi:type="dcterms:W3CDTF">2016-05-16T06:12:00Z</dcterms:created>
  <dcterms:modified xsi:type="dcterms:W3CDTF">2016-05-16T06:12:00Z</dcterms:modified>
</cp:coreProperties>
</file>